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8" w:rsidRPr="00351C68" w:rsidRDefault="00351C68" w:rsidP="00351C68">
      <w:pPr>
        <w:rPr>
          <w:rFonts w:asciiTheme="majorHAnsi" w:hAnsiTheme="majorHAnsi"/>
          <w:b/>
          <w:sz w:val="24"/>
          <w:szCs w:val="24"/>
        </w:rPr>
      </w:pPr>
    </w:p>
    <w:tbl>
      <w:tblPr>
        <w:tblW w:w="972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2070"/>
        <w:gridCol w:w="1530"/>
        <w:gridCol w:w="90"/>
        <w:gridCol w:w="900"/>
        <w:gridCol w:w="1623"/>
      </w:tblGrid>
      <w:tr w:rsidR="00351C68" w:rsidRPr="00351C68" w:rsidTr="00351C68">
        <w:trPr>
          <w:trHeight w:val="227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03B156E8" wp14:editId="455FB41C">
                  <wp:extent cx="1266825" cy="1295400"/>
                  <wp:effectExtent l="0" t="0" r="9525" b="0"/>
                  <wp:docPr id="2" name="Picture 2" descr="https://tse1.mm.bing.net/th?&amp;id=OIP.M38b3060efc6b9bea868f64e2be9c017cH0&amp;w=221&amp;h=221&amp;c=0&amp;pid=1.9&amp;rs=0&amp;p=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38b3060efc6b9bea868f64e2be9c017cH0&amp;w=221&amp;h=221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</w:pPr>
          </w:p>
          <w:p w:rsidR="00351C68" w:rsidRPr="00351C68" w:rsidRDefault="00351C68" w:rsidP="00351C68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  <w:t>Ghana: Fertilizer rate adjustment for ISFM</w:t>
            </w:r>
            <w:r w:rsidRPr="00351C68">
              <w:rPr>
                <w:rFonts w:asciiTheme="majorHAnsi" w:hAnsiTheme="majorHAnsi" w:cs="Times New Roman"/>
                <w:b/>
                <w:color w:val="0D0D0D" w:themeColor="text1" w:themeTint="F2"/>
                <w:sz w:val="32"/>
                <w:szCs w:val="32"/>
              </w:rPr>
              <w:t xml:space="preserve"> practices and soil test information</w:t>
            </w:r>
            <w:bookmarkStart w:id="0" w:name="_GoBack"/>
            <w:bookmarkEnd w:id="0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38D67FF" wp14:editId="62DB6299">
                  <wp:extent cx="1449211" cy="11953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r="8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95" cy="119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C68" w:rsidRPr="00351C68" w:rsidTr="00351C68">
        <w:trPr>
          <w:trHeight w:val="422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ISFM practice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Urea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DAP or TSP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NPK 15-15-15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1C68" w:rsidRPr="00351C68" w:rsidRDefault="00351C68" w:rsidP="00D433F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Fertilizer rate reduction, % or kg/ha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 xml:space="preserve">Previous crop was a </w:t>
            </w: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green manure crop</w:t>
            </w:r>
            <w:r w:rsidRPr="00351C68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351C68">
              <w:rPr>
                <w:rFonts w:asciiTheme="majorHAnsi" w:hAnsiTheme="majorHAnsi"/>
                <w:sz w:val="24"/>
                <w:szCs w:val="24"/>
              </w:rPr>
              <w:t>mucuna</w:t>
            </w:r>
            <w:proofErr w:type="spellEnd"/>
            <w:r w:rsidRPr="00351C68">
              <w:rPr>
                <w:rFonts w:asciiTheme="majorHAnsi" w:hAnsiTheme="majorHAnsi"/>
                <w:sz w:val="24"/>
                <w:szCs w:val="24"/>
              </w:rPr>
              <w:t xml:space="preserve"> for maize)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70%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70%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70%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Farmyard manure per</w:t>
            </w:r>
            <w:r w:rsidRPr="00351C68">
              <w:rPr>
                <w:rFonts w:asciiTheme="majorHAnsi" w:hAnsiTheme="majorHAnsi"/>
                <w:sz w:val="24"/>
                <w:szCs w:val="24"/>
              </w:rPr>
              <w:t xml:space="preserve"> 1 t of dry material (low quality)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22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70 kg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 xml:space="preserve"> Residual value of FYM applied for the previous crop, per 1 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5 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5 kg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35 kg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Poultry manure</w:t>
            </w:r>
            <w:r w:rsidRPr="00351C68">
              <w:rPr>
                <w:rFonts w:asciiTheme="majorHAnsi" w:hAnsiTheme="majorHAnsi"/>
                <w:sz w:val="24"/>
                <w:szCs w:val="24"/>
              </w:rPr>
              <w:t>, per 1 t dry material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65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22 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17 kg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200kg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Residue value of poultry manure, per 1 t dry material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32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8 kg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100 kg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Compost</w:t>
            </w:r>
            <w:r w:rsidRPr="00351C68">
              <w:rPr>
                <w:rFonts w:asciiTheme="majorHAnsi" w:hAnsiTheme="majorHAnsi"/>
                <w:sz w:val="24"/>
                <w:szCs w:val="24"/>
              </w:rPr>
              <w:t>, per 1 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11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33 kg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Maize-cowpea intercropping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TSP by 22 kg/ha, but no change in N &amp; K compared with sole maize rates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 xml:space="preserve">Maize-groundnut intercropping 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Increase DAP/TSP by 52 kg/ha, no change in N and K compared with maize rates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Maize-cowpea rotation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0% reduction but more yield expected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Rice-cowpea rotation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0% reduction but more yield expected</w:t>
            </w: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 xml:space="preserve">If </w:t>
            </w: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Bray-Kurtz I P &gt; 20 ppm</w:t>
            </w:r>
            <w:r w:rsidRPr="00351C68">
              <w:rPr>
                <w:rFonts w:asciiTheme="majorHAnsi" w:hAnsiTheme="majorHAnsi"/>
                <w:sz w:val="24"/>
                <w:szCs w:val="24"/>
              </w:rPr>
              <w:t xml:space="preserve">, or </w:t>
            </w: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 xml:space="preserve">Olsen P &gt; 30 ppm 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>Apply no P</w:t>
            </w:r>
          </w:p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1C68" w:rsidRPr="00351C68" w:rsidTr="00351C68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 xml:space="preserve">If soil test </w:t>
            </w:r>
            <w:r w:rsidRPr="00351C68">
              <w:rPr>
                <w:rFonts w:asciiTheme="majorHAnsi" w:hAnsiTheme="majorHAnsi"/>
                <w:b/>
                <w:sz w:val="24"/>
                <w:szCs w:val="24"/>
              </w:rPr>
              <w:t>K &lt; 100 ppm</w:t>
            </w:r>
          </w:p>
        </w:tc>
        <w:tc>
          <w:tcPr>
            <w:tcW w:w="6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C68" w:rsidRPr="00351C68" w:rsidRDefault="00351C68" w:rsidP="00D433F3">
            <w:pPr>
              <w:rPr>
                <w:rFonts w:asciiTheme="majorHAnsi" w:hAnsiTheme="majorHAnsi"/>
                <w:sz w:val="24"/>
                <w:szCs w:val="24"/>
              </w:rPr>
            </w:pPr>
            <w:r w:rsidRPr="00351C68">
              <w:rPr>
                <w:rFonts w:asciiTheme="majorHAnsi" w:hAnsiTheme="majorHAnsi"/>
                <w:sz w:val="24"/>
                <w:szCs w:val="24"/>
              </w:rPr>
              <w:t xml:space="preserve">Band apply 15 kg/ha </w:t>
            </w:r>
            <w:proofErr w:type="spellStart"/>
            <w:r w:rsidRPr="00351C68">
              <w:rPr>
                <w:rFonts w:asciiTheme="majorHAnsi" w:hAnsiTheme="majorHAnsi"/>
                <w:sz w:val="24"/>
                <w:szCs w:val="24"/>
              </w:rPr>
              <w:t>KCl</w:t>
            </w:r>
            <w:proofErr w:type="spellEnd"/>
            <w:r w:rsidRPr="00351C6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351C68" w:rsidRPr="00351C68" w:rsidRDefault="00351C68" w:rsidP="00351C68">
      <w:pPr>
        <w:rPr>
          <w:rFonts w:asciiTheme="majorHAnsi" w:hAnsiTheme="majorHAnsi"/>
        </w:rPr>
      </w:pPr>
    </w:p>
    <w:p w:rsidR="00351C68" w:rsidRPr="00351C68" w:rsidRDefault="00351C68" w:rsidP="00351C68">
      <w:pPr>
        <w:rPr>
          <w:rFonts w:asciiTheme="majorHAnsi" w:hAnsiTheme="majorHAnsi"/>
        </w:rPr>
      </w:pPr>
    </w:p>
    <w:p w:rsidR="003F4CF7" w:rsidRPr="00351C68" w:rsidRDefault="003F4CF7">
      <w:pPr>
        <w:rPr>
          <w:rFonts w:asciiTheme="majorHAnsi" w:hAnsiTheme="majorHAnsi"/>
        </w:rPr>
      </w:pPr>
    </w:p>
    <w:sectPr w:rsidR="003F4CF7" w:rsidRPr="00351C68" w:rsidSect="00351C68"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68"/>
    <w:rsid w:val="00351C68"/>
    <w:rsid w:val="003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6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6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6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6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ng.com/images/search?q=csir+ghana+logo&amp;view=detailv2&amp;&amp;id=47C83244F5F36B4B18DB78BB233C275DB7BA1206&amp;selectedIndex=0&amp;ccid=OLMGDvxr&amp;simid=608043485997236551&amp;thid=OIP.M38b3060efc6b9bea868f64e2be9c017cH0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Macintosh Word</Application>
  <DocSecurity>0</DocSecurity>
  <Lines>7</Lines>
  <Paragraphs>2</Paragraphs>
  <ScaleCrop>false</ScaleCrop>
  <Company>DSA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2016-06-07T11:16:00Z</dcterms:created>
  <dcterms:modified xsi:type="dcterms:W3CDTF">2016-06-07T11:19:00Z</dcterms:modified>
</cp:coreProperties>
</file>